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43" w:rsidRPr="00D23A43" w:rsidRDefault="00D23A43" w:rsidP="00D23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noProof/>
          <w:color w:val="3D3D3D"/>
          <w:sz w:val="20"/>
          <w:szCs w:val="20"/>
          <w:lang w:eastAsia="ru-RU"/>
        </w:rPr>
        <w:drawing>
          <wp:inline distT="0" distB="0" distL="0" distR="0" wp14:anchorId="716D5FD8" wp14:editId="06015259">
            <wp:extent cx="161925" cy="171450"/>
            <wp:effectExtent l="0" t="0" r="9525" b="0"/>
            <wp:docPr id="1" name="Рисунок 1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43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23.06.2021 00:00 | </w:t>
      </w:r>
      <w:r w:rsidRPr="00D23A43">
        <w:rPr>
          <w:rFonts w:ascii="Arial" w:eastAsia="Times New Roman" w:hAnsi="Arial" w:cs="Arial"/>
          <w:noProof/>
          <w:color w:val="3D3D3D"/>
          <w:sz w:val="20"/>
          <w:szCs w:val="20"/>
          <w:lang w:eastAsia="ru-RU"/>
        </w:rPr>
        <w:drawing>
          <wp:inline distT="0" distB="0" distL="0" distR="0" wp14:anchorId="0C02C2BB" wp14:editId="29E8E792">
            <wp:extent cx="161925" cy="171450"/>
            <wp:effectExtent l="0" t="0" r="9525" b="0"/>
            <wp:docPr id="2" name="Рисунок 2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A43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Обновлено 07.02.2022 06:48</w:t>
      </w:r>
    </w:p>
    <w:p w:rsidR="00D23A43" w:rsidRPr="00D23A43" w:rsidRDefault="00D23A43" w:rsidP="00D23A43">
      <w:pPr>
        <w:shd w:val="clear" w:color="auto" w:fill="FFFFFF"/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</w:pPr>
      <w:r w:rsidRPr="00D23A43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8000"/>
          <w:lang w:eastAsia="ru-RU"/>
        </w:rPr>
        <w:t>Трудоустройство выпускников 2020 года (очной и заочной формы обучения) на 01.12.2021г.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92"/>
        <w:gridCol w:w="1260"/>
        <w:gridCol w:w="1387"/>
        <w:gridCol w:w="1210"/>
        <w:gridCol w:w="1237"/>
        <w:gridCol w:w="1077"/>
      </w:tblGrid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профессий</w:t>
            </w:r>
          </w:p>
        </w:tc>
        <w:tc>
          <w:tcPr>
            <w:tcW w:w="9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Количество,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Трудоустро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йство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чел.(%)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Продолжили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обучение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чел.(%)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Призваны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РА чел.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Декретный отпуск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 (%)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трудоу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строены чел. (%)</w:t>
            </w:r>
          </w:p>
        </w:tc>
      </w:tr>
      <w:tr w:rsidR="00D23A43" w:rsidRPr="00D23A43" w:rsidTr="00D23A43">
        <w:tc>
          <w:tcPr>
            <w:tcW w:w="9045" w:type="dxa"/>
            <w:gridSpan w:val="7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(наплавки).</w:t>
            </w:r>
          </w:p>
        </w:tc>
        <w:tc>
          <w:tcPr>
            <w:tcW w:w="9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38.01.02 Продавец, контролер-кассир</w:t>
            </w:r>
          </w:p>
        </w:tc>
        <w:tc>
          <w:tcPr>
            <w:tcW w:w="9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D23A43" w:rsidRPr="00D23A43" w:rsidRDefault="00D23A43" w:rsidP="00D23A4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975"/>
        <w:gridCol w:w="1275"/>
        <w:gridCol w:w="1410"/>
        <w:gridCol w:w="1275"/>
        <w:gridCol w:w="1275"/>
        <w:gridCol w:w="1155"/>
      </w:tblGrid>
      <w:tr w:rsidR="00D23A43" w:rsidRPr="00D23A43" w:rsidTr="00D23A43">
        <w:tc>
          <w:tcPr>
            <w:tcW w:w="9045" w:type="dxa"/>
            <w:gridSpan w:val="7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D23A43" w:rsidRPr="00D23A43" w:rsidTr="00D23A43">
        <w:tc>
          <w:tcPr>
            <w:tcW w:w="168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9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3A43" w:rsidRPr="00D23A43" w:rsidTr="00D23A43">
        <w:tc>
          <w:tcPr>
            <w:tcW w:w="168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23A43" w:rsidRPr="00D23A43" w:rsidTr="00D23A43">
        <w:tc>
          <w:tcPr>
            <w:tcW w:w="168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26.02.03</w:t>
            </w:r>
          </w:p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Судовождение</w:t>
            </w:r>
          </w:p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23A43" w:rsidRPr="00D23A43" w:rsidTr="00D23A43">
        <w:tc>
          <w:tcPr>
            <w:tcW w:w="168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(72,4%)</w:t>
            </w:r>
          </w:p>
        </w:tc>
        <w:tc>
          <w:tcPr>
            <w:tcW w:w="141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3(4,3%)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2(2,9%)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8(11,7%)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6(8,7%)</w:t>
            </w:r>
          </w:p>
        </w:tc>
      </w:tr>
    </w:tbl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 2020г всего 69 человек</w:t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Общее трудоустройство 50 (72,4%)</w:t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Призыв В РА 2(2,9%)</w:t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Дальнейшее обучение 3 (4,3%)</w:t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 трудоустроены 6 (8,7%)</w:t>
      </w: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Декретный отпуск 8 (11,7%)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3A43" w:rsidRPr="00D23A43" w:rsidRDefault="00D23A43" w:rsidP="00D23A43">
      <w:pPr>
        <w:shd w:val="clear" w:color="auto" w:fill="FFFFFF"/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20728D"/>
          <w:sz w:val="29"/>
          <w:szCs w:val="29"/>
          <w:lang w:eastAsia="ru-RU"/>
        </w:rPr>
      </w:pPr>
      <w:r w:rsidRPr="00D23A43">
        <w:rPr>
          <w:rFonts w:ascii="Arial" w:eastAsia="Times New Roman" w:hAnsi="Arial" w:cs="Arial"/>
          <w:b/>
          <w:bCs/>
          <w:color w:val="FFFFFF"/>
          <w:sz w:val="29"/>
          <w:szCs w:val="29"/>
          <w:shd w:val="clear" w:color="auto" w:fill="008000"/>
          <w:lang w:eastAsia="ru-RU"/>
        </w:rPr>
        <w:t>Трудоустройство выпускников 2021 года (очной и заочной формы обучения) на 01.02.2022г.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292"/>
        <w:gridCol w:w="1493"/>
        <w:gridCol w:w="1340"/>
        <w:gridCol w:w="1238"/>
        <w:gridCol w:w="1160"/>
        <w:gridCol w:w="1107"/>
      </w:tblGrid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профессий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Количество,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Трудо-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устройство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чел.(%)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Продолжили обучение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чел.(%)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Призваны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РА чел.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Декретный отпуск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чел (%)</w:t>
            </w:r>
          </w:p>
        </w:tc>
        <w:tc>
          <w:tcPr>
            <w:tcW w:w="112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трудо-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устроены чел. (%)</w:t>
            </w:r>
          </w:p>
        </w:tc>
      </w:tr>
      <w:tr w:rsidR="00D23A43" w:rsidRPr="00D23A43" w:rsidTr="00D23A43">
        <w:tc>
          <w:tcPr>
            <w:tcW w:w="9345" w:type="dxa"/>
            <w:gridSpan w:val="7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26.02.03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Судовождение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26.02.03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Судовождение</w:t>
            </w:r>
          </w:p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Заочная- форма обучения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A43" w:rsidRPr="00D23A43" w:rsidTr="00D23A43">
        <w:tc>
          <w:tcPr>
            <w:tcW w:w="169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3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26(100%)</w:t>
            </w: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threeDEmboss" w:sz="6" w:space="0" w:color="A6A6A6"/>
              <w:left w:val="threeDEmboss" w:sz="6" w:space="0" w:color="A6A6A6"/>
              <w:bottom w:val="threeDEmboss" w:sz="6" w:space="0" w:color="A6A6A6"/>
              <w:right w:val="threeDEmboss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3A43" w:rsidRPr="00D23A43" w:rsidRDefault="00D23A43" w:rsidP="00D2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 2021г всего 26 человек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трудоустройство 26 (100%)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Призыв В РА 0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Дальнейшее обучение 0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трудоустроены 0</w:t>
      </w:r>
    </w:p>
    <w:p w:rsidR="00D23A43" w:rsidRPr="00D23A43" w:rsidRDefault="00D23A43" w:rsidP="00D23A4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3A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Декретный отпуск 0</w:t>
      </w:r>
    </w:p>
    <w:p w:rsidR="00BB1D0C" w:rsidRDefault="00BB1D0C">
      <w:bookmarkStart w:id="0" w:name="_GoBack"/>
      <w:bookmarkEnd w:id="0"/>
    </w:p>
    <w:sectPr w:rsidR="00BB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7E"/>
    <w:rsid w:val="004A2C7E"/>
    <w:rsid w:val="00BB1D0C"/>
    <w:rsid w:val="00D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E454-4C92-4404-A2BC-6BABD700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2022-04-11T04:46:00Z</dcterms:created>
  <dcterms:modified xsi:type="dcterms:W3CDTF">2022-04-11T04:46:00Z</dcterms:modified>
</cp:coreProperties>
</file>